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3D" w:rsidRDefault="0083303D">
      <w:pPr>
        <w:pStyle w:val="ConsPlusNormal"/>
      </w:pPr>
    </w:p>
    <w:p w:rsidR="005A4E6B" w:rsidRDefault="005A4E6B" w:rsidP="00DC4570">
      <w:pPr>
        <w:pStyle w:val="ConsPlusTitle"/>
        <w:ind w:firstLine="4111"/>
        <w:jc w:val="both"/>
        <w:rPr>
          <w:b w:val="0"/>
        </w:rPr>
      </w:pPr>
      <w:bookmarkStart w:id="0" w:name="P31"/>
      <w:bookmarkEnd w:id="0"/>
      <w:r>
        <w:rPr>
          <w:b w:val="0"/>
        </w:rPr>
        <w:t>Принято на заседании Совета</w:t>
      </w:r>
    </w:p>
    <w:p w:rsidR="005A4E6B" w:rsidRDefault="005A4E6B" w:rsidP="00DC4570">
      <w:pPr>
        <w:pStyle w:val="ConsPlusTitle"/>
        <w:ind w:firstLine="4111"/>
        <w:jc w:val="both"/>
        <w:rPr>
          <w:b w:val="0"/>
        </w:rPr>
      </w:pPr>
      <w:r>
        <w:rPr>
          <w:b w:val="0"/>
        </w:rPr>
        <w:t xml:space="preserve">Архангельской местной (городской) </w:t>
      </w:r>
    </w:p>
    <w:p w:rsidR="005A4E6B" w:rsidRDefault="005A4E6B" w:rsidP="00DC4570">
      <w:pPr>
        <w:pStyle w:val="ConsPlusTitle"/>
        <w:ind w:firstLine="4111"/>
        <w:jc w:val="both"/>
        <w:rPr>
          <w:b w:val="0"/>
        </w:rPr>
      </w:pPr>
      <w:r>
        <w:rPr>
          <w:b w:val="0"/>
        </w:rPr>
        <w:t xml:space="preserve">общественной организации ветеранов </w:t>
      </w:r>
    </w:p>
    <w:p w:rsidR="005A4E6B" w:rsidRDefault="005A4E6B" w:rsidP="00DC4570">
      <w:pPr>
        <w:pStyle w:val="ConsPlusTitle"/>
        <w:ind w:firstLine="4111"/>
        <w:jc w:val="both"/>
        <w:rPr>
          <w:b w:val="0"/>
        </w:rPr>
      </w:pPr>
      <w:r>
        <w:rPr>
          <w:b w:val="0"/>
        </w:rPr>
        <w:t>(пенсионеров) войны, труда, Вооруженных Сил</w:t>
      </w:r>
    </w:p>
    <w:p w:rsidR="005A4E6B" w:rsidRDefault="005A4E6B" w:rsidP="00DC4570">
      <w:pPr>
        <w:pStyle w:val="ConsPlusTitle"/>
        <w:ind w:firstLine="4111"/>
        <w:jc w:val="both"/>
        <w:rPr>
          <w:b w:val="0"/>
        </w:rPr>
      </w:pPr>
      <w:r>
        <w:rPr>
          <w:b w:val="0"/>
        </w:rPr>
        <w:t>и правоохранительных органов</w:t>
      </w:r>
    </w:p>
    <w:p w:rsidR="00335A91" w:rsidRDefault="00335A91" w:rsidP="00DC4570">
      <w:pPr>
        <w:pStyle w:val="ConsPlusTitle"/>
        <w:ind w:firstLine="4111"/>
        <w:jc w:val="both"/>
        <w:rPr>
          <w:b w:val="0"/>
        </w:rPr>
      </w:pPr>
      <w:r>
        <w:rPr>
          <w:b w:val="0"/>
        </w:rPr>
        <w:t>________________ 2025 года, протокол № __</w:t>
      </w:r>
    </w:p>
    <w:p w:rsidR="005A4E6B" w:rsidRDefault="005A4E6B" w:rsidP="005A4E6B">
      <w:pPr>
        <w:pStyle w:val="ConsPlusTitle"/>
        <w:jc w:val="both"/>
        <w:rPr>
          <w:b w:val="0"/>
        </w:rPr>
      </w:pPr>
    </w:p>
    <w:p w:rsidR="005A4E6B" w:rsidRDefault="005A4E6B" w:rsidP="003D7852">
      <w:pPr>
        <w:pStyle w:val="ConsPlusTitle"/>
        <w:jc w:val="center"/>
      </w:pPr>
    </w:p>
    <w:p w:rsidR="0083303D" w:rsidRDefault="0083303D" w:rsidP="003D7852">
      <w:pPr>
        <w:pStyle w:val="ConsPlusTitle"/>
        <w:jc w:val="center"/>
      </w:pPr>
      <w:r>
        <w:t>ПОЛОЖЕНИЕ</w:t>
      </w:r>
    </w:p>
    <w:p w:rsidR="0083303D" w:rsidRDefault="0083303D" w:rsidP="003D7852">
      <w:pPr>
        <w:pStyle w:val="ConsPlusTitle"/>
        <w:jc w:val="center"/>
      </w:pPr>
      <w:r>
        <w:t xml:space="preserve">О СОЦИАЛЬНО ОРИЕНТИРОВАННОМ ПРОЕКТЕ </w:t>
      </w:r>
    </w:p>
    <w:p w:rsidR="0083303D" w:rsidRDefault="0083303D" w:rsidP="003D7852">
      <w:pPr>
        <w:pStyle w:val="ConsPlusTitle"/>
        <w:jc w:val="center"/>
      </w:pPr>
      <w:r>
        <w:t>"КАРТА ПЕНСИОНЕРА"</w:t>
      </w:r>
    </w:p>
    <w:p w:rsidR="0083303D" w:rsidRDefault="0083303D" w:rsidP="003D7852">
      <w:pPr>
        <w:pStyle w:val="ConsPlusTitle"/>
        <w:jc w:val="center"/>
        <w:outlineLvl w:val="1"/>
      </w:pPr>
    </w:p>
    <w:p w:rsidR="0083303D" w:rsidRDefault="0083303D" w:rsidP="003D7852">
      <w:pPr>
        <w:pStyle w:val="ConsPlusNormal"/>
      </w:pPr>
    </w:p>
    <w:p w:rsidR="0083303D" w:rsidRDefault="0083303D" w:rsidP="003D7852">
      <w:pPr>
        <w:pStyle w:val="ConsPlusNormal"/>
        <w:ind w:firstLine="708"/>
        <w:jc w:val="both"/>
      </w:pPr>
      <w:r>
        <w:t xml:space="preserve">1. </w:t>
      </w:r>
      <w:proofErr w:type="gramStart"/>
      <w:r>
        <w:t xml:space="preserve">Социально ориентированный проект "Карта пенсионера" (далее - Проект) </w:t>
      </w:r>
      <w:r w:rsidR="00E6662F">
        <w:t xml:space="preserve">разработан в соответствии с пунктом 2.2 Устава </w:t>
      </w:r>
      <w:r w:rsidR="00E6662F" w:rsidRPr="00E6662F">
        <w:t>Архангельск</w:t>
      </w:r>
      <w:r w:rsidR="00E6662F">
        <w:t>ой</w:t>
      </w:r>
      <w:r w:rsidR="00E6662F" w:rsidRPr="00E6662F">
        <w:t xml:space="preserve"> местн</w:t>
      </w:r>
      <w:r w:rsidR="00E6662F">
        <w:t>ой</w:t>
      </w:r>
      <w:r w:rsidR="00E6662F" w:rsidRPr="00E6662F">
        <w:t xml:space="preserve"> (городск</w:t>
      </w:r>
      <w:r w:rsidR="00E6662F">
        <w:t>ой</w:t>
      </w:r>
      <w:r w:rsidR="00E6662F" w:rsidRPr="00E6662F">
        <w:t>) общественн</w:t>
      </w:r>
      <w:r w:rsidR="00E6662F">
        <w:t>ой</w:t>
      </w:r>
      <w:r w:rsidR="00E6662F" w:rsidRPr="00E6662F">
        <w:t xml:space="preserve"> организаци</w:t>
      </w:r>
      <w:r w:rsidR="00E6662F">
        <w:t>и</w:t>
      </w:r>
      <w:r w:rsidR="00E6662F" w:rsidRPr="00E6662F">
        <w:t xml:space="preserve"> ветеранов (пенсионеров) войны, труда, Вооруженных Сил и правоохранительных органов</w:t>
      </w:r>
      <w:r w:rsidR="00E6662F" w:rsidRPr="00DC4570">
        <w:t>,</w:t>
      </w:r>
      <w:r w:rsidR="00E6662F">
        <w:rPr>
          <w:b/>
        </w:rPr>
        <w:t xml:space="preserve"> </w:t>
      </w:r>
      <w:r w:rsidR="00E6662F" w:rsidRPr="00E6662F">
        <w:t>утвержденного</w:t>
      </w:r>
      <w:r w:rsidR="00E6662F">
        <w:rPr>
          <w:b/>
        </w:rPr>
        <w:t xml:space="preserve"> </w:t>
      </w:r>
      <w:r w:rsidR="00E6662F" w:rsidRPr="00E6662F">
        <w:t xml:space="preserve">на внеочередной общегородской конференции </w:t>
      </w:r>
      <w:r w:rsidR="00DC4570" w:rsidRPr="00E6662F">
        <w:t>Архангельск</w:t>
      </w:r>
      <w:r w:rsidR="00DC4570">
        <w:t>ой</w:t>
      </w:r>
      <w:r w:rsidR="00DC4570" w:rsidRPr="00E6662F">
        <w:t xml:space="preserve"> местн</w:t>
      </w:r>
      <w:r w:rsidR="00DC4570">
        <w:t>ой</w:t>
      </w:r>
      <w:r w:rsidR="00DC4570" w:rsidRPr="00E6662F">
        <w:t xml:space="preserve"> (городск</w:t>
      </w:r>
      <w:r w:rsidR="00DC4570">
        <w:t>ой</w:t>
      </w:r>
      <w:r w:rsidR="00DC4570" w:rsidRPr="00E6662F">
        <w:t>) общественн</w:t>
      </w:r>
      <w:r w:rsidR="00DC4570">
        <w:t>ой</w:t>
      </w:r>
      <w:r w:rsidR="00DC4570" w:rsidRPr="00E6662F">
        <w:t xml:space="preserve"> организаци</w:t>
      </w:r>
      <w:r w:rsidR="00DC4570">
        <w:t>и</w:t>
      </w:r>
      <w:r w:rsidR="00DC4570" w:rsidRPr="00E6662F">
        <w:t xml:space="preserve"> ветеранов (пенсионеров) войны, труда, Вооруженных Сил и правоохранительных органов</w:t>
      </w:r>
      <w:r w:rsidR="00E6662F">
        <w:t xml:space="preserve"> </w:t>
      </w:r>
      <w:r w:rsidR="00E6662F" w:rsidRPr="00E6662F">
        <w:t>30 марта 2012 года, протокол № 2,</w:t>
      </w:r>
      <w:r w:rsidR="00E6662F">
        <w:rPr>
          <w:b/>
        </w:rPr>
        <w:t xml:space="preserve"> </w:t>
      </w:r>
      <w:r w:rsidR="00E6662F">
        <w:t>и</w:t>
      </w:r>
      <w:r w:rsidR="00E6662F" w:rsidRPr="00E6662F">
        <w:t xml:space="preserve"> </w:t>
      </w:r>
      <w:r>
        <w:t>направлен на поддержку социально незащищенной категории</w:t>
      </w:r>
      <w:proofErr w:type="gramEnd"/>
      <w:r>
        <w:t xml:space="preserve"> граждан – пенсионеров, достигших возраста </w:t>
      </w:r>
      <w:r w:rsidR="003D7852" w:rsidRPr="005A4E6B">
        <w:t>60</w:t>
      </w:r>
      <w:r w:rsidRPr="005A4E6B">
        <w:t xml:space="preserve"> лет</w:t>
      </w:r>
      <w:r w:rsidR="00060340">
        <w:t xml:space="preserve">, </w:t>
      </w:r>
      <w:r w:rsidR="003D7852">
        <w:t>зарегистрированных по месту жительства, месту пребывания</w:t>
      </w:r>
      <w:r w:rsidR="00060340">
        <w:t xml:space="preserve"> на территории городского округа "Город Архангельск"</w:t>
      </w:r>
      <w:r w:rsidR="00546D48">
        <w:t xml:space="preserve"> (далее – пенсионер, пенсионеры)</w:t>
      </w:r>
      <w:r>
        <w:t>.</w:t>
      </w:r>
    </w:p>
    <w:p w:rsidR="0083303D" w:rsidRDefault="0083303D" w:rsidP="003D7852">
      <w:pPr>
        <w:pStyle w:val="ConsPlusNormal"/>
        <w:ind w:firstLine="708"/>
        <w:jc w:val="both"/>
      </w:pPr>
      <w:r>
        <w:t xml:space="preserve">2. </w:t>
      </w:r>
      <w:r w:rsidR="003D7852">
        <w:t>Участники П</w:t>
      </w:r>
      <w:r>
        <w:t>роекта - организации, индивидуальные предприниматели, осуществляющие реализацию товаров (выполнение работ, оказание услуг) на территории городского округа "Город Архангельск".</w:t>
      </w:r>
      <w:r w:rsidR="00546D48">
        <w:t xml:space="preserve"> </w:t>
      </w:r>
    </w:p>
    <w:p w:rsidR="0083303D" w:rsidRDefault="00546D48" w:rsidP="003D7852">
      <w:pPr>
        <w:pStyle w:val="ConsPlusNormal"/>
        <w:ind w:firstLine="708"/>
        <w:jc w:val="both"/>
      </w:pPr>
      <w:r>
        <w:t xml:space="preserve">Держатель карты – пенсионер, </w:t>
      </w:r>
      <w:r w:rsidR="0083303D">
        <w:t xml:space="preserve">получивший в бессрочное владение </w:t>
      </w:r>
      <w:r>
        <w:t>карту поддержки "Карта пенсионера" (далее – Карта)</w:t>
      </w:r>
      <w:r w:rsidR="0083303D">
        <w:t>.</w:t>
      </w:r>
    </w:p>
    <w:p w:rsidR="00A71073" w:rsidRDefault="00A71073" w:rsidP="00335A91">
      <w:pPr>
        <w:pStyle w:val="ConsPlusNormal"/>
        <w:ind w:firstLine="708"/>
        <w:jc w:val="both"/>
      </w:pPr>
      <w:r>
        <w:t>Карт</w:t>
      </w:r>
      <w:r w:rsidR="00573380">
        <w:t>а не является средством платежа</w:t>
      </w:r>
      <w:r>
        <w:t>. Карта предоставляет право на</w:t>
      </w:r>
      <w:r w:rsidR="00573380">
        <w:t xml:space="preserve"> скидку</w:t>
      </w:r>
      <w:r>
        <w:t xml:space="preserve"> на товары, работы и услуги Участников Проекта.</w:t>
      </w:r>
    </w:p>
    <w:p w:rsidR="0083303D" w:rsidRDefault="0083303D" w:rsidP="003D7852">
      <w:pPr>
        <w:pStyle w:val="ConsPlusNormal"/>
        <w:ind w:firstLine="708"/>
        <w:jc w:val="both"/>
      </w:pPr>
      <w:r>
        <w:t xml:space="preserve">3. Проект предполагает выпуск и распространение среди </w:t>
      </w:r>
      <w:r w:rsidR="00546D48">
        <w:t>пенсионеров</w:t>
      </w:r>
      <w:r>
        <w:t xml:space="preserve"> </w:t>
      </w:r>
      <w:r w:rsidR="00546D48">
        <w:t>Карты</w:t>
      </w:r>
      <w:r>
        <w:t xml:space="preserve">, предоставляющей </w:t>
      </w:r>
      <w:r w:rsidR="00546D48">
        <w:t>Держателям карты</w:t>
      </w:r>
      <w:r>
        <w:t xml:space="preserve"> систему скидок на приобретение товаров, работ и услуг, реализуемых, выполняемых, оказываемых Участниками Проекта.</w:t>
      </w:r>
    </w:p>
    <w:p w:rsidR="002F7479" w:rsidRPr="003D7852" w:rsidRDefault="0083303D" w:rsidP="002F7479">
      <w:pPr>
        <w:pStyle w:val="ConsPlusNormal"/>
        <w:ind w:firstLine="708"/>
        <w:jc w:val="both"/>
      </w:pPr>
      <w:r w:rsidRPr="002F7479">
        <w:t xml:space="preserve">4. </w:t>
      </w:r>
      <w:r w:rsidR="00EC50AE" w:rsidRPr="002F7479">
        <w:t xml:space="preserve">Карта представляет собой </w:t>
      </w:r>
      <w:r w:rsidR="002F7479" w:rsidRPr="002F7479">
        <w:t>ламинированную карту, на лицевой стороне которой размещен текст "Карта архангельского пенсионера Северная забота",</w:t>
      </w:r>
      <w:r w:rsidR="002F7479">
        <w:t xml:space="preserve"> на оборотной стороне - текст "северная-</w:t>
      </w:r>
      <w:proofErr w:type="spellStart"/>
      <w:r w:rsidR="002F7479">
        <w:t>забота</w:t>
      </w:r>
      <w:proofErr w:type="gramStart"/>
      <w:r w:rsidR="002F7479">
        <w:t>.р</w:t>
      </w:r>
      <w:proofErr w:type="gramEnd"/>
      <w:r w:rsidR="002F7479">
        <w:t>ф</w:t>
      </w:r>
      <w:proofErr w:type="spellEnd"/>
      <w:r w:rsidR="002F7479">
        <w:t xml:space="preserve"> Карта для лиц старше 60 лет. </w:t>
      </w:r>
      <w:proofErr w:type="gramStart"/>
      <w:r w:rsidR="002F7479">
        <w:t>Действительна</w:t>
      </w:r>
      <w:proofErr w:type="gramEnd"/>
      <w:r w:rsidR="002F7479">
        <w:t xml:space="preserve"> на территории города Архангельска при предъявлении документа, подтверждающего возраст".</w:t>
      </w:r>
    </w:p>
    <w:p w:rsidR="00546D48" w:rsidRDefault="00EC50AE" w:rsidP="003D7852">
      <w:pPr>
        <w:pStyle w:val="ConsPlusNormal"/>
        <w:ind w:firstLine="708"/>
        <w:jc w:val="both"/>
      </w:pPr>
      <w:r>
        <w:t xml:space="preserve">5. </w:t>
      </w:r>
      <w:r w:rsidR="00546D48">
        <w:t>Цели Проекта:</w:t>
      </w:r>
    </w:p>
    <w:p w:rsidR="00546D48" w:rsidRDefault="00546D48" w:rsidP="003D7852">
      <w:pPr>
        <w:pStyle w:val="ConsPlusNormal"/>
        <w:ind w:firstLine="708"/>
        <w:jc w:val="both"/>
      </w:pPr>
      <w:r>
        <w:t>- оказание социальной поддержки пенсионерам;</w:t>
      </w:r>
    </w:p>
    <w:p w:rsidR="00546D48" w:rsidRDefault="00546D48" w:rsidP="003D7852">
      <w:pPr>
        <w:pStyle w:val="ConsPlusNormal"/>
        <w:ind w:firstLine="708"/>
        <w:jc w:val="both"/>
      </w:pPr>
      <w:r>
        <w:t>- предоставление адресной системы скидок на товары и услуги участников Проекта.</w:t>
      </w:r>
    </w:p>
    <w:p w:rsidR="00546D48" w:rsidRDefault="00EC50AE" w:rsidP="003D7852">
      <w:pPr>
        <w:pStyle w:val="ConsPlusNormal"/>
        <w:ind w:firstLine="708"/>
        <w:jc w:val="both"/>
      </w:pPr>
      <w:r>
        <w:t>6</w:t>
      </w:r>
      <w:r w:rsidR="00546D48">
        <w:t xml:space="preserve">. Участие в </w:t>
      </w:r>
      <w:r w:rsidR="003D7852">
        <w:t>Проекте</w:t>
      </w:r>
      <w:r w:rsidR="00546D48">
        <w:t xml:space="preserve"> является добровольным.</w:t>
      </w:r>
    </w:p>
    <w:p w:rsidR="00546D48" w:rsidRDefault="00EC50AE" w:rsidP="003D7852">
      <w:pPr>
        <w:pStyle w:val="ConsPlusNormal"/>
        <w:ind w:firstLine="708"/>
        <w:jc w:val="both"/>
      </w:pPr>
      <w:r>
        <w:t>7</w:t>
      </w:r>
      <w:r w:rsidR="00546D48">
        <w:t>. Размер скидки пенсионерам определяется каждым Участником проекта.</w:t>
      </w:r>
      <w:r w:rsidR="00546D48" w:rsidRPr="00546D48">
        <w:t xml:space="preserve"> </w:t>
      </w:r>
    </w:p>
    <w:p w:rsidR="00546D48" w:rsidRDefault="00546D48" w:rsidP="003D7852">
      <w:pPr>
        <w:pStyle w:val="ConsPlusNormal"/>
        <w:ind w:firstLine="708"/>
        <w:jc w:val="both"/>
      </w:pPr>
      <w:r>
        <w:t xml:space="preserve">При наличии у </w:t>
      </w:r>
      <w:r w:rsidR="003D7852">
        <w:t>Держателя карты дополнительно</w:t>
      </w:r>
      <w:r>
        <w:t xml:space="preserve"> </w:t>
      </w:r>
      <w:r w:rsidR="003D7852">
        <w:t xml:space="preserve">карты </w:t>
      </w:r>
      <w:r>
        <w:t xml:space="preserve">лояльности клиента, </w:t>
      </w:r>
      <w:r>
        <w:lastRenderedPageBreak/>
        <w:t>дисконтной карты</w:t>
      </w:r>
      <w:r w:rsidR="003D7852">
        <w:t>, выданных</w:t>
      </w:r>
      <w:r>
        <w:t xml:space="preserve"> </w:t>
      </w:r>
      <w:r w:rsidR="003D7852">
        <w:t>Участником Проекта,</w:t>
      </w:r>
      <w:r>
        <w:t xml:space="preserve"> возможность суммирования скидок по картам Участник </w:t>
      </w:r>
      <w:r w:rsidR="003D7852">
        <w:t xml:space="preserve">Проекта </w:t>
      </w:r>
      <w:r>
        <w:t>определяет самостоятельно.</w:t>
      </w:r>
    </w:p>
    <w:p w:rsidR="00546D48" w:rsidRPr="00EC50AE" w:rsidRDefault="00EC50AE" w:rsidP="003D785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</w:t>
      </w:r>
      <w:r w:rsidR="00546D48" w:rsidRPr="00EC50AE">
        <w:rPr>
          <w:szCs w:val="28"/>
        </w:rPr>
        <w:t xml:space="preserve">. Перечень участников Проекта и размер предоставляемых скидок </w:t>
      </w:r>
      <w:r w:rsidR="00546D48" w:rsidRPr="0036336C">
        <w:rPr>
          <w:szCs w:val="28"/>
        </w:rPr>
        <w:t xml:space="preserve">публикуется на </w:t>
      </w:r>
      <w:r w:rsidR="0036336C">
        <w:rPr>
          <w:szCs w:val="28"/>
        </w:rPr>
        <w:t xml:space="preserve">странице </w:t>
      </w:r>
      <w:r w:rsidR="0036336C">
        <w:t>Архангельской местной</w:t>
      </w:r>
      <w:r w:rsidR="0036336C">
        <w:t xml:space="preserve"> (городск</w:t>
      </w:r>
      <w:r w:rsidR="0036336C">
        <w:t>ой</w:t>
      </w:r>
      <w:r w:rsidR="0036336C">
        <w:t>) общественн</w:t>
      </w:r>
      <w:r w:rsidR="0036336C">
        <w:t>ой организации</w:t>
      </w:r>
      <w:r w:rsidR="0036336C">
        <w:t xml:space="preserve"> ветеранов (пенсионеров) войны, труда, Вооруженных Сил и правоохранительных органов (далее – Архангельский городской Совет ветеранов)</w:t>
      </w:r>
      <w:r w:rsidR="0036336C">
        <w:t xml:space="preserve"> в социальной </w:t>
      </w:r>
      <w:r w:rsidR="002F7479">
        <w:t xml:space="preserve"> </w:t>
      </w:r>
      <w:r w:rsidR="0036336C">
        <w:t>сети "</w:t>
      </w:r>
      <w:proofErr w:type="spellStart"/>
      <w:r w:rsidR="0036336C">
        <w:t>ВКонтакте</w:t>
      </w:r>
      <w:proofErr w:type="spellEnd"/>
      <w:r w:rsidR="0036336C">
        <w:t>",</w:t>
      </w:r>
      <w:r w:rsidR="002F7479">
        <w:t xml:space="preserve"> а также на сайте по адресу северная-</w:t>
      </w:r>
      <w:proofErr w:type="spellStart"/>
      <w:r w:rsidR="002F7479">
        <w:t>забота</w:t>
      </w:r>
      <w:proofErr w:type="gramStart"/>
      <w:r w:rsidR="002F7479">
        <w:rPr>
          <w:szCs w:val="28"/>
        </w:rPr>
        <w:t>.р</w:t>
      </w:r>
      <w:proofErr w:type="gramEnd"/>
      <w:r w:rsidR="002F7479">
        <w:rPr>
          <w:szCs w:val="28"/>
        </w:rPr>
        <w:t>ф</w:t>
      </w:r>
      <w:proofErr w:type="spellEnd"/>
      <w:r w:rsidR="002F7479">
        <w:rPr>
          <w:szCs w:val="28"/>
        </w:rPr>
        <w:t xml:space="preserve"> в информационно-телекоммуникационной сети "Интернет".</w:t>
      </w:r>
    </w:p>
    <w:p w:rsidR="00546D48" w:rsidRPr="00EC50AE" w:rsidRDefault="00EC50AE" w:rsidP="003D785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9</w:t>
      </w:r>
      <w:r w:rsidR="00546D48" w:rsidRPr="00EC50AE">
        <w:rPr>
          <w:szCs w:val="28"/>
        </w:rPr>
        <w:t>. Участники Проекта размещают информацию об участии в Проекте и размере скидок по Карте в местах реализации ими товаров (работ, услуг).</w:t>
      </w:r>
    </w:p>
    <w:p w:rsidR="00546D48" w:rsidRDefault="00EC50AE" w:rsidP="00335A91">
      <w:pPr>
        <w:pStyle w:val="ConsPlusTitle"/>
        <w:ind w:firstLine="708"/>
        <w:jc w:val="both"/>
        <w:rPr>
          <w:b w:val="0"/>
          <w:szCs w:val="28"/>
        </w:rPr>
      </w:pPr>
      <w:r w:rsidRPr="00335A91">
        <w:rPr>
          <w:b w:val="0"/>
          <w:szCs w:val="28"/>
        </w:rPr>
        <w:t>10</w:t>
      </w:r>
      <w:r w:rsidR="00546D48" w:rsidRPr="00335A91">
        <w:rPr>
          <w:b w:val="0"/>
          <w:szCs w:val="28"/>
        </w:rPr>
        <w:t>. Для участия в обеспечении действия Карты Участник направляет в</w:t>
      </w:r>
      <w:r w:rsidR="00546D48" w:rsidRPr="00EC50AE">
        <w:rPr>
          <w:szCs w:val="28"/>
        </w:rPr>
        <w:t xml:space="preserve"> </w:t>
      </w:r>
      <w:r w:rsidR="00335A91">
        <w:rPr>
          <w:b w:val="0"/>
        </w:rPr>
        <w:t>Архангельскую местную (городскую) общественную организацию ветеранов (пенсионеров) войны, труда, Вооруженных Сил и правоохранительных органов</w:t>
      </w:r>
      <w:r w:rsidR="00E6662F">
        <w:rPr>
          <w:b w:val="0"/>
        </w:rPr>
        <w:t xml:space="preserve"> (далее – Архангельский городской Совет ветеранов)</w:t>
      </w:r>
      <w:r w:rsidR="00335A91">
        <w:rPr>
          <w:b w:val="0"/>
        </w:rPr>
        <w:t xml:space="preserve"> </w:t>
      </w:r>
      <w:r w:rsidR="00546D48" w:rsidRPr="00335A91">
        <w:rPr>
          <w:b w:val="0"/>
          <w:szCs w:val="28"/>
        </w:rPr>
        <w:t>уведомление</w:t>
      </w:r>
      <w:r w:rsidR="00D35EE9" w:rsidRPr="00335A91">
        <w:rPr>
          <w:b w:val="0"/>
          <w:szCs w:val="28"/>
        </w:rPr>
        <w:t xml:space="preserve"> на бланке организации, индивидуального предпринимателя</w:t>
      </w:r>
      <w:r w:rsidR="00546D48" w:rsidRPr="00335A91">
        <w:rPr>
          <w:b w:val="0"/>
          <w:szCs w:val="28"/>
        </w:rPr>
        <w:t>, в котором фиксируются условия участия в Проект</w:t>
      </w:r>
      <w:r w:rsidR="003D7852" w:rsidRPr="00335A91">
        <w:rPr>
          <w:b w:val="0"/>
          <w:szCs w:val="28"/>
        </w:rPr>
        <w:t>е</w:t>
      </w:r>
      <w:r w:rsidR="00546D48" w:rsidRPr="00335A91">
        <w:rPr>
          <w:b w:val="0"/>
          <w:szCs w:val="28"/>
        </w:rPr>
        <w:t xml:space="preserve"> согласно </w:t>
      </w:r>
      <w:hyperlink w:anchor="P232">
        <w:r w:rsidR="00546D48" w:rsidRPr="0052397B">
          <w:rPr>
            <w:b w:val="0"/>
            <w:szCs w:val="28"/>
          </w:rPr>
          <w:t>приложению</w:t>
        </w:r>
      </w:hyperlink>
      <w:r w:rsidR="00546D48" w:rsidRPr="0052397B">
        <w:rPr>
          <w:b w:val="0"/>
          <w:szCs w:val="28"/>
        </w:rPr>
        <w:t xml:space="preserve"> к настоящему Положению.</w:t>
      </w:r>
    </w:p>
    <w:p w:rsidR="006A1F45" w:rsidRPr="0052397B" w:rsidRDefault="006A1F45" w:rsidP="00335A91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Направление уведомления об участии в Проекте означает, что Участник проекта </w:t>
      </w:r>
      <w:r w:rsidR="00634DFC">
        <w:rPr>
          <w:b w:val="0"/>
          <w:szCs w:val="28"/>
        </w:rPr>
        <w:t xml:space="preserve">ознакомлен и </w:t>
      </w:r>
      <w:r>
        <w:rPr>
          <w:b w:val="0"/>
          <w:szCs w:val="28"/>
        </w:rPr>
        <w:t>согласен с условиями Проекта.</w:t>
      </w:r>
    </w:p>
    <w:p w:rsidR="0083303D" w:rsidRPr="00615EB0" w:rsidRDefault="00546D48" w:rsidP="003D7852">
      <w:pPr>
        <w:pStyle w:val="ConsPlusNormal"/>
        <w:ind w:firstLine="708"/>
        <w:jc w:val="both"/>
        <w:rPr>
          <w:szCs w:val="28"/>
        </w:rPr>
      </w:pPr>
      <w:r w:rsidRPr="00615EB0">
        <w:rPr>
          <w:szCs w:val="28"/>
        </w:rPr>
        <w:t>1</w:t>
      </w:r>
      <w:r w:rsidR="00EC50AE" w:rsidRPr="00615EB0">
        <w:rPr>
          <w:szCs w:val="28"/>
        </w:rPr>
        <w:t>1</w:t>
      </w:r>
      <w:r w:rsidRPr="00615EB0">
        <w:rPr>
          <w:szCs w:val="28"/>
        </w:rPr>
        <w:t xml:space="preserve">. Участник </w:t>
      </w:r>
      <w:r w:rsidR="003D7852" w:rsidRPr="00615EB0">
        <w:rPr>
          <w:szCs w:val="28"/>
        </w:rPr>
        <w:t xml:space="preserve">Проекта </w:t>
      </w:r>
      <w:r w:rsidRPr="00615EB0">
        <w:rPr>
          <w:szCs w:val="28"/>
        </w:rPr>
        <w:t>предоставляет скидки держателю Карты на условиях, указанных в уведомлении.</w:t>
      </w:r>
    </w:p>
    <w:p w:rsidR="00EC50AE" w:rsidRDefault="00EC50AE" w:rsidP="003D78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B0">
        <w:rPr>
          <w:rFonts w:ascii="Times New Roman" w:hAnsi="Times New Roman"/>
          <w:sz w:val="28"/>
          <w:szCs w:val="28"/>
        </w:rPr>
        <w:tab/>
        <w:t>12. Участники Проекта в ходе его реализации обязуются соблюдать антимонопольное законодательство Российской Федерации и не ограничивать конкуренцию на территории городского округа "Город Архангельск".</w:t>
      </w:r>
    </w:p>
    <w:p w:rsidR="00967935" w:rsidRPr="00615EB0" w:rsidRDefault="00615EB0" w:rsidP="0096793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13</w:t>
      </w:r>
      <w:r w:rsidRPr="00615EB0">
        <w:rPr>
          <w:szCs w:val="28"/>
        </w:rPr>
        <w:t xml:space="preserve">. Карта выдается </w:t>
      </w:r>
      <w:r w:rsidR="00E6662F">
        <w:rPr>
          <w:szCs w:val="28"/>
        </w:rPr>
        <w:t xml:space="preserve">Архангельским городским Советом ветеранов </w:t>
      </w:r>
      <w:r w:rsidR="0084338C">
        <w:rPr>
          <w:szCs w:val="28"/>
        </w:rPr>
        <w:t>по месту нахождения Архангельского</w:t>
      </w:r>
      <w:r w:rsidR="0084338C">
        <w:rPr>
          <w:szCs w:val="28"/>
        </w:rPr>
        <w:t xml:space="preserve"> городск</w:t>
      </w:r>
      <w:r w:rsidR="0084338C">
        <w:rPr>
          <w:szCs w:val="28"/>
        </w:rPr>
        <w:t>ого Совета</w:t>
      </w:r>
      <w:r w:rsidR="0084338C">
        <w:rPr>
          <w:szCs w:val="28"/>
        </w:rPr>
        <w:t xml:space="preserve"> ветеранов</w:t>
      </w:r>
      <w:r w:rsidR="0084338C">
        <w:rPr>
          <w:szCs w:val="28"/>
        </w:rPr>
        <w:t xml:space="preserve">, а также его первичных организаций </w:t>
      </w:r>
      <w:r w:rsidRPr="00615EB0">
        <w:rPr>
          <w:szCs w:val="28"/>
        </w:rPr>
        <w:t>при предъявлении д</w:t>
      </w:r>
      <w:r w:rsidR="0084338C">
        <w:rPr>
          <w:szCs w:val="28"/>
        </w:rPr>
        <w:t>окумента</w:t>
      </w:r>
      <w:r w:rsidRPr="00615EB0">
        <w:rPr>
          <w:szCs w:val="28"/>
        </w:rPr>
        <w:t>, подтверждающего о</w:t>
      </w:r>
      <w:r w:rsidR="0084338C">
        <w:rPr>
          <w:szCs w:val="28"/>
        </w:rPr>
        <w:t xml:space="preserve">тнесение </w:t>
      </w:r>
      <w:r w:rsidRPr="00615EB0">
        <w:rPr>
          <w:szCs w:val="28"/>
        </w:rPr>
        <w:t>гра</w:t>
      </w:r>
      <w:r w:rsidR="00967935">
        <w:rPr>
          <w:szCs w:val="28"/>
        </w:rPr>
        <w:t>жданина к категории пенсионеров, определенной настоящим Положением</w:t>
      </w:r>
      <w:r w:rsidR="00967935" w:rsidRPr="00615EB0">
        <w:rPr>
          <w:szCs w:val="28"/>
        </w:rPr>
        <w:t>.</w:t>
      </w:r>
    </w:p>
    <w:p w:rsidR="00615EB0" w:rsidRPr="00615EB0" w:rsidRDefault="00615EB0" w:rsidP="00615EB0">
      <w:pPr>
        <w:pStyle w:val="ConsPlusNormal"/>
        <w:ind w:firstLine="708"/>
        <w:jc w:val="both"/>
        <w:rPr>
          <w:szCs w:val="28"/>
        </w:rPr>
      </w:pPr>
      <w:r w:rsidRPr="00615EB0">
        <w:rPr>
          <w:szCs w:val="28"/>
        </w:rPr>
        <w:t xml:space="preserve">В случае невозможности гражданина лично получить Карту она может быть выдана его представителю по доверенности, оформленной в простой письменной форме, </w:t>
      </w:r>
      <w:r w:rsidR="0084338C">
        <w:rPr>
          <w:szCs w:val="28"/>
        </w:rPr>
        <w:t>и предъявлении</w:t>
      </w:r>
      <w:r w:rsidRPr="00615EB0">
        <w:rPr>
          <w:szCs w:val="28"/>
        </w:rPr>
        <w:t xml:space="preserve"> документ</w:t>
      </w:r>
      <w:r w:rsidR="0084338C">
        <w:rPr>
          <w:szCs w:val="28"/>
        </w:rPr>
        <w:t>а</w:t>
      </w:r>
      <w:r w:rsidRPr="00615EB0">
        <w:rPr>
          <w:szCs w:val="28"/>
        </w:rPr>
        <w:t xml:space="preserve">, подтверждающих </w:t>
      </w:r>
      <w:r w:rsidR="00967935">
        <w:rPr>
          <w:szCs w:val="28"/>
        </w:rPr>
        <w:t>отнесение</w:t>
      </w:r>
      <w:r w:rsidRPr="00615EB0">
        <w:rPr>
          <w:szCs w:val="28"/>
        </w:rPr>
        <w:t xml:space="preserve"> гражданина к категории пенсионеров</w:t>
      </w:r>
      <w:r w:rsidR="00967935">
        <w:rPr>
          <w:szCs w:val="28"/>
        </w:rPr>
        <w:t>, определенной настоящим Положением</w:t>
      </w:r>
      <w:r w:rsidRPr="00615EB0">
        <w:rPr>
          <w:szCs w:val="28"/>
        </w:rPr>
        <w:t>.</w:t>
      </w:r>
    </w:p>
    <w:p w:rsidR="00615EB0" w:rsidRPr="00615EB0" w:rsidRDefault="00615EB0" w:rsidP="00615EB0">
      <w:pPr>
        <w:pStyle w:val="ConsPlusNormal"/>
        <w:ind w:firstLine="708"/>
        <w:jc w:val="both"/>
        <w:rPr>
          <w:szCs w:val="28"/>
        </w:rPr>
      </w:pPr>
      <w:r w:rsidRPr="00615EB0">
        <w:rPr>
          <w:szCs w:val="28"/>
        </w:rPr>
        <w:t>При необходимости выдача карт осуществляется с привлечением волонтеров.</w:t>
      </w:r>
    </w:p>
    <w:p w:rsidR="00615EB0" w:rsidRPr="00615EB0" w:rsidRDefault="00615EB0" w:rsidP="00615EB0">
      <w:pPr>
        <w:pStyle w:val="ConsPlusNormal"/>
        <w:ind w:firstLine="708"/>
        <w:jc w:val="both"/>
        <w:rPr>
          <w:szCs w:val="28"/>
        </w:rPr>
      </w:pPr>
      <w:r w:rsidRPr="00335A91">
        <w:rPr>
          <w:szCs w:val="28"/>
        </w:rPr>
        <w:t xml:space="preserve">14. Для получения скидки по Карте держатель Карты предъявляет до начала расчета Карту, а также документы, удостоверяющие </w:t>
      </w:r>
      <w:r w:rsidR="0084338C">
        <w:rPr>
          <w:szCs w:val="28"/>
        </w:rPr>
        <w:t xml:space="preserve">отнесение </w:t>
      </w:r>
      <w:r w:rsidR="00335A91">
        <w:rPr>
          <w:szCs w:val="28"/>
        </w:rPr>
        <w:t xml:space="preserve">держателя Карты </w:t>
      </w:r>
      <w:r w:rsidRPr="00335A91">
        <w:rPr>
          <w:szCs w:val="28"/>
        </w:rPr>
        <w:t>к категории пенсионеров</w:t>
      </w:r>
      <w:r w:rsidR="00335A91">
        <w:rPr>
          <w:szCs w:val="28"/>
        </w:rPr>
        <w:t xml:space="preserve">, </w:t>
      </w:r>
      <w:r w:rsidR="00967935">
        <w:rPr>
          <w:szCs w:val="28"/>
        </w:rPr>
        <w:t>определенной</w:t>
      </w:r>
      <w:r w:rsidR="00335A91">
        <w:rPr>
          <w:szCs w:val="28"/>
        </w:rPr>
        <w:t xml:space="preserve"> настоящим Положением</w:t>
      </w:r>
      <w:r w:rsidRPr="00335A91">
        <w:rPr>
          <w:szCs w:val="28"/>
        </w:rPr>
        <w:t>.</w:t>
      </w:r>
      <w:r w:rsidRPr="00615EB0">
        <w:rPr>
          <w:szCs w:val="28"/>
        </w:rPr>
        <w:t xml:space="preserve"> </w:t>
      </w:r>
    </w:p>
    <w:p w:rsidR="00A71073" w:rsidRPr="006757A3" w:rsidRDefault="00615EB0" w:rsidP="006757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073" w:rsidRPr="006757A3">
        <w:rPr>
          <w:rFonts w:ascii="Times New Roman" w:hAnsi="Times New Roman"/>
          <w:sz w:val="28"/>
          <w:szCs w:val="28"/>
        </w:rPr>
        <w:t>1</w:t>
      </w:r>
      <w:r w:rsidR="006757A3">
        <w:rPr>
          <w:rFonts w:ascii="Times New Roman" w:hAnsi="Times New Roman"/>
          <w:sz w:val="28"/>
          <w:szCs w:val="28"/>
        </w:rPr>
        <w:t>5</w:t>
      </w:r>
      <w:r w:rsidR="00A71073" w:rsidRPr="006757A3">
        <w:rPr>
          <w:rFonts w:ascii="Times New Roman" w:hAnsi="Times New Roman"/>
          <w:sz w:val="28"/>
          <w:szCs w:val="28"/>
        </w:rPr>
        <w:t>. Участник Проекта информир</w:t>
      </w:r>
      <w:r w:rsidR="006757A3">
        <w:rPr>
          <w:rFonts w:ascii="Times New Roman" w:hAnsi="Times New Roman"/>
          <w:sz w:val="28"/>
          <w:szCs w:val="28"/>
        </w:rPr>
        <w:t>ует</w:t>
      </w:r>
      <w:r w:rsidR="00A71073" w:rsidRPr="006757A3">
        <w:rPr>
          <w:rFonts w:ascii="Times New Roman" w:hAnsi="Times New Roman"/>
          <w:sz w:val="28"/>
          <w:szCs w:val="28"/>
        </w:rPr>
        <w:t xml:space="preserve"> </w:t>
      </w:r>
      <w:r w:rsidR="00E6662F" w:rsidRPr="006757A3">
        <w:rPr>
          <w:rFonts w:ascii="Times New Roman" w:hAnsi="Times New Roman"/>
          <w:sz w:val="28"/>
          <w:szCs w:val="28"/>
        </w:rPr>
        <w:t>Архангельский городской Совет ветеранов</w:t>
      </w:r>
      <w:r w:rsidR="00E6662F" w:rsidRPr="006757A3">
        <w:rPr>
          <w:rFonts w:ascii="Times New Roman" w:hAnsi="Times New Roman"/>
          <w:b/>
          <w:sz w:val="28"/>
          <w:szCs w:val="28"/>
        </w:rPr>
        <w:t xml:space="preserve"> </w:t>
      </w:r>
      <w:r w:rsidR="00A71073" w:rsidRPr="006757A3">
        <w:rPr>
          <w:rFonts w:ascii="Times New Roman" w:hAnsi="Times New Roman"/>
          <w:sz w:val="28"/>
          <w:szCs w:val="28"/>
        </w:rPr>
        <w:t xml:space="preserve">о прекращении участия в реализации Проекта не </w:t>
      </w:r>
      <w:proofErr w:type="gramStart"/>
      <w:r w:rsidR="00A71073" w:rsidRPr="006757A3">
        <w:rPr>
          <w:rFonts w:ascii="Times New Roman" w:hAnsi="Times New Roman"/>
          <w:sz w:val="28"/>
          <w:szCs w:val="28"/>
        </w:rPr>
        <w:t>позднее</w:t>
      </w:r>
      <w:proofErr w:type="gramEnd"/>
      <w:r w:rsidR="00A71073" w:rsidRPr="006757A3">
        <w:rPr>
          <w:rFonts w:ascii="Times New Roman" w:hAnsi="Times New Roman"/>
          <w:sz w:val="28"/>
          <w:szCs w:val="28"/>
        </w:rPr>
        <w:t xml:space="preserve"> чем за 15 дней до дня прекращения.</w:t>
      </w:r>
    </w:p>
    <w:p w:rsidR="00A71073" w:rsidRPr="006757A3" w:rsidRDefault="006757A3" w:rsidP="00967935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16</w:t>
      </w:r>
      <w:r w:rsidR="00A71073" w:rsidRPr="006757A3">
        <w:rPr>
          <w:b w:val="0"/>
          <w:szCs w:val="28"/>
        </w:rPr>
        <w:t>. В период действия Проекта</w:t>
      </w:r>
      <w:r w:rsidR="00A71073" w:rsidRPr="006757A3">
        <w:rPr>
          <w:szCs w:val="28"/>
        </w:rPr>
        <w:t xml:space="preserve"> </w:t>
      </w:r>
      <w:r w:rsidR="00E6662F" w:rsidRPr="006757A3">
        <w:rPr>
          <w:b w:val="0"/>
          <w:szCs w:val="28"/>
        </w:rPr>
        <w:t>Архангельским городским Советом ветеранов</w:t>
      </w:r>
      <w:r w:rsidR="00A71073" w:rsidRPr="006757A3">
        <w:rPr>
          <w:szCs w:val="28"/>
        </w:rPr>
        <w:t>,</w:t>
      </w:r>
      <w:r w:rsidR="00E6662F" w:rsidRPr="006757A3">
        <w:rPr>
          <w:szCs w:val="28"/>
        </w:rPr>
        <w:t xml:space="preserve"> </w:t>
      </w:r>
      <w:r w:rsidR="00E6662F" w:rsidRPr="006757A3">
        <w:rPr>
          <w:b w:val="0"/>
          <w:szCs w:val="28"/>
        </w:rPr>
        <w:t>а также</w:t>
      </w:r>
      <w:r w:rsidR="00A71073" w:rsidRPr="006757A3">
        <w:rPr>
          <w:szCs w:val="28"/>
        </w:rPr>
        <w:t xml:space="preserve"> </w:t>
      </w:r>
      <w:r w:rsidR="00A71073" w:rsidRPr="006757A3">
        <w:rPr>
          <w:b w:val="0"/>
          <w:szCs w:val="28"/>
        </w:rPr>
        <w:t>Участниками Проекта осуществляется информационное освещение Проекта.</w:t>
      </w:r>
    </w:p>
    <w:p w:rsidR="00060340" w:rsidRPr="006757A3" w:rsidRDefault="006757A3" w:rsidP="003D785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17</w:t>
      </w:r>
      <w:r w:rsidR="00060340" w:rsidRPr="006757A3">
        <w:rPr>
          <w:szCs w:val="28"/>
        </w:rPr>
        <w:t>. Реализация Проекта осуществляется за счет</w:t>
      </w:r>
      <w:r w:rsidR="0084338C" w:rsidRPr="006757A3">
        <w:rPr>
          <w:szCs w:val="28"/>
        </w:rPr>
        <w:t xml:space="preserve"> средств Архангельского городского Совета ветеранов</w:t>
      </w:r>
      <w:r w:rsidR="00060340" w:rsidRPr="006757A3">
        <w:rPr>
          <w:szCs w:val="28"/>
        </w:rPr>
        <w:t>.</w:t>
      </w:r>
    </w:p>
    <w:p w:rsidR="00060340" w:rsidRDefault="00060340" w:rsidP="00967935">
      <w:pPr>
        <w:pStyle w:val="ConsPlusTitle"/>
        <w:jc w:val="both"/>
        <w:rPr>
          <w:b w:val="0"/>
          <w:szCs w:val="28"/>
        </w:rPr>
      </w:pPr>
      <w:r w:rsidRPr="006757A3">
        <w:rPr>
          <w:szCs w:val="28"/>
        </w:rPr>
        <w:tab/>
      </w:r>
      <w:r w:rsidRPr="006757A3">
        <w:rPr>
          <w:b w:val="0"/>
          <w:szCs w:val="28"/>
        </w:rPr>
        <w:t>1</w:t>
      </w:r>
      <w:r w:rsidR="006757A3">
        <w:rPr>
          <w:b w:val="0"/>
          <w:szCs w:val="28"/>
        </w:rPr>
        <w:t>8</w:t>
      </w:r>
      <w:r w:rsidRPr="006757A3">
        <w:rPr>
          <w:b w:val="0"/>
          <w:szCs w:val="28"/>
        </w:rPr>
        <w:t xml:space="preserve">. </w:t>
      </w:r>
      <w:r w:rsidR="00E6662F" w:rsidRPr="006757A3">
        <w:rPr>
          <w:b w:val="0"/>
          <w:szCs w:val="28"/>
        </w:rPr>
        <w:t>Архангельский городской Совет ветеранов</w:t>
      </w:r>
      <w:r w:rsidR="00967935" w:rsidRPr="006757A3">
        <w:rPr>
          <w:b w:val="0"/>
          <w:szCs w:val="28"/>
        </w:rPr>
        <w:t xml:space="preserve"> </w:t>
      </w:r>
      <w:r w:rsidRPr="006757A3">
        <w:rPr>
          <w:b w:val="0"/>
          <w:szCs w:val="28"/>
        </w:rPr>
        <w:t xml:space="preserve"> осуществляет взаимодействие с участниками Проекта и потенциальными Участниками проекта на принципах равноправия.</w:t>
      </w:r>
    </w:p>
    <w:p w:rsidR="006A1F45" w:rsidRPr="006A1F45" w:rsidRDefault="006A1F45" w:rsidP="00967935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ab/>
      </w:r>
      <w:r w:rsidRPr="006A1F45">
        <w:rPr>
          <w:b w:val="0"/>
          <w:szCs w:val="28"/>
        </w:rPr>
        <w:t xml:space="preserve">19. Настоящее Положение подлежит размещению </w:t>
      </w:r>
      <w:r w:rsidRPr="006A1F45">
        <w:rPr>
          <w:b w:val="0"/>
          <w:szCs w:val="28"/>
        </w:rPr>
        <w:t xml:space="preserve">на странице </w:t>
      </w:r>
      <w:r>
        <w:rPr>
          <w:b w:val="0"/>
        </w:rPr>
        <w:t>Архангельского городского</w:t>
      </w:r>
      <w:r w:rsidRPr="006A1F45">
        <w:rPr>
          <w:b w:val="0"/>
        </w:rPr>
        <w:t xml:space="preserve"> Совет ветеранов в социальной  сети "</w:t>
      </w:r>
      <w:proofErr w:type="spellStart"/>
      <w:r w:rsidRPr="006A1F45">
        <w:rPr>
          <w:b w:val="0"/>
        </w:rPr>
        <w:t>ВКонтакте</w:t>
      </w:r>
      <w:proofErr w:type="spellEnd"/>
      <w:r w:rsidRPr="006A1F45">
        <w:rPr>
          <w:b w:val="0"/>
        </w:rPr>
        <w:t>", а также на сайте по адресу северная-</w:t>
      </w:r>
      <w:proofErr w:type="spellStart"/>
      <w:r w:rsidRPr="006A1F45">
        <w:rPr>
          <w:b w:val="0"/>
        </w:rPr>
        <w:t>забота</w:t>
      </w:r>
      <w:proofErr w:type="gramStart"/>
      <w:r w:rsidRPr="006A1F45">
        <w:rPr>
          <w:b w:val="0"/>
          <w:szCs w:val="28"/>
        </w:rPr>
        <w:t>.р</w:t>
      </w:r>
      <w:proofErr w:type="gramEnd"/>
      <w:r w:rsidRPr="006A1F45">
        <w:rPr>
          <w:b w:val="0"/>
          <w:szCs w:val="28"/>
        </w:rPr>
        <w:t>ф</w:t>
      </w:r>
      <w:proofErr w:type="spellEnd"/>
      <w:r w:rsidRPr="006A1F45">
        <w:rPr>
          <w:b w:val="0"/>
          <w:szCs w:val="28"/>
        </w:rPr>
        <w:t xml:space="preserve"> в информационно-телекоммуникационной сети "Интернет".</w:t>
      </w:r>
    </w:p>
    <w:p w:rsidR="00060340" w:rsidRPr="006A1F45" w:rsidRDefault="00060340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4338C" w:rsidRDefault="0084338C" w:rsidP="00967935">
      <w:pPr>
        <w:pStyle w:val="ConsPlusNormal"/>
        <w:jc w:val="both"/>
        <w:rPr>
          <w:szCs w:val="28"/>
        </w:rPr>
      </w:pPr>
    </w:p>
    <w:p w:rsidR="0083303D" w:rsidRDefault="0083303D">
      <w:pPr>
        <w:pStyle w:val="ConsPlusNormal"/>
        <w:jc w:val="right"/>
        <w:outlineLvl w:val="1"/>
      </w:pPr>
      <w:bookmarkStart w:id="1" w:name="P232"/>
      <w:bookmarkStart w:id="2" w:name="_GoBack"/>
      <w:bookmarkEnd w:id="1"/>
      <w:bookmarkEnd w:id="2"/>
      <w:r>
        <w:lastRenderedPageBreak/>
        <w:t xml:space="preserve">Приложение </w:t>
      </w:r>
    </w:p>
    <w:p w:rsidR="0083303D" w:rsidRDefault="0083303D">
      <w:pPr>
        <w:pStyle w:val="ConsPlusNormal"/>
        <w:jc w:val="right"/>
      </w:pPr>
      <w:r>
        <w:t xml:space="preserve">к Положению </w:t>
      </w:r>
      <w:proofErr w:type="gramStart"/>
      <w:r>
        <w:t>о</w:t>
      </w:r>
      <w:proofErr w:type="gramEnd"/>
      <w:r>
        <w:t xml:space="preserve"> социально</w:t>
      </w:r>
    </w:p>
    <w:p w:rsidR="0083303D" w:rsidRDefault="0083303D">
      <w:pPr>
        <w:pStyle w:val="ConsPlusNormal"/>
        <w:jc w:val="right"/>
      </w:pPr>
      <w:r>
        <w:t xml:space="preserve">ориентированном </w:t>
      </w:r>
      <w:proofErr w:type="gramStart"/>
      <w:r>
        <w:t>проекте</w:t>
      </w:r>
      <w:proofErr w:type="gramEnd"/>
      <w:r>
        <w:t xml:space="preserve"> "</w:t>
      </w:r>
      <w:r w:rsidR="00D35EE9">
        <w:t>Карта пенсионера</w:t>
      </w:r>
      <w:r>
        <w:t>"</w:t>
      </w:r>
    </w:p>
    <w:p w:rsidR="0083303D" w:rsidRDefault="0083303D" w:rsidP="00967935">
      <w:pPr>
        <w:pStyle w:val="ConsPlusNormal"/>
        <w:jc w:val="right"/>
      </w:pPr>
    </w:p>
    <w:p w:rsidR="00D35EE9" w:rsidRDefault="00D35EE9">
      <w:pPr>
        <w:pStyle w:val="ConsPlusNormal"/>
      </w:pPr>
    </w:p>
    <w:p w:rsidR="00D10D49" w:rsidRDefault="00D10D49" w:rsidP="00D10D49">
      <w:pPr>
        <w:pStyle w:val="ConsPlusNormal"/>
        <w:jc w:val="right"/>
      </w:pPr>
      <w:r w:rsidRPr="00967935">
        <w:rPr>
          <w:szCs w:val="28"/>
        </w:rPr>
        <w:t xml:space="preserve">В </w:t>
      </w:r>
      <w:r w:rsidRPr="00967935">
        <w:t xml:space="preserve">Архангельскую местную </w:t>
      </w:r>
    </w:p>
    <w:p w:rsidR="00D10D49" w:rsidRDefault="00D10D49" w:rsidP="00D10D49">
      <w:pPr>
        <w:pStyle w:val="ConsPlusNormal"/>
        <w:jc w:val="right"/>
      </w:pPr>
      <w:r w:rsidRPr="00967935">
        <w:t>(городскую)</w:t>
      </w:r>
      <w:r>
        <w:t xml:space="preserve"> </w:t>
      </w:r>
      <w:r w:rsidRPr="00967935">
        <w:t xml:space="preserve">общественную организацию </w:t>
      </w:r>
    </w:p>
    <w:p w:rsidR="00D10D49" w:rsidRPr="00967935" w:rsidRDefault="00D10D49" w:rsidP="00D10D49">
      <w:pPr>
        <w:pStyle w:val="ConsPlusNormal"/>
        <w:jc w:val="right"/>
      </w:pPr>
      <w:r w:rsidRPr="00967935">
        <w:t>ветеранов (пенсионеров) войны,</w:t>
      </w:r>
    </w:p>
    <w:p w:rsidR="00D10D49" w:rsidRDefault="00D10D49" w:rsidP="00D10D49">
      <w:pPr>
        <w:pStyle w:val="ConsPlusNormal"/>
        <w:jc w:val="right"/>
      </w:pPr>
      <w:r w:rsidRPr="00967935">
        <w:t>труда, Вооруженных Сил</w:t>
      </w:r>
    </w:p>
    <w:p w:rsidR="00D10D49" w:rsidRDefault="00D10D49" w:rsidP="00D10D49">
      <w:pPr>
        <w:pStyle w:val="ConsPlusNormal"/>
        <w:jc w:val="right"/>
      </w:pPr>
      <w:r w:rsidRPr="00967935">
        <w:t xml:space="preserve"> и правоохранительных органов</w:t>
      </w:r>
    </w:p>
    <w:p w:rsidR="00D10D49" w:rsidRDefault="00D10D49" w:rsidP="00D10D49">
      <w:pPr>
        <w:pStyle w:val="ConsPlusNormal"/>
        <w:jc w:val="right"/>
      </w:pPr>
      <w:r>
        <w:t xml:space="preserve">юридический адрес: 163000 </w:t>
      </w:r>
      <w:r w:rsidRPr="002F0137">
        <w:t xml:space="preserve">г. Архангельск, </w:t>
      </w:r>
    </w:p>
    <w:p w:rsidR="00D10D49" w:rsidRPr="002F0137" w:rsidRDefault="00D10D49" w:rsidP="00D10D49">
      <w:pPr>
        <w:pStyle w:val="ConsPlusNormal"/>
        <w:jc w:val="right"/>
      </w:pPr>
      <w:r w:rsidRPr="002F0137">
        <w:t xml:space="preserve">пр. Ломоносова, 183/1, </w:t>
      </w:r>
    </w:p>
    <w:p w:rsidR="00D10D49" w:rsidRDefault="00D10D49" w:rsidP="00D10D49">
      <w:pPr>
        <w:pStyle w:val="ConsPlusNormal"/>
        <w:jc w:val="right"/>
      </w:pPr>
      <w:r w:rsidRPr="002F0137">
        <w:t xml:space="preserve">фактический адрес: </w:t>
      </w:r>
      <w:r>
        <w:t xml:space="preserve">163071 </w:t>
      </w:r>
      <w:r w:rsidRPr="002F0137">
        <w:t xml:space="preserve">г. Архангельск, </w:t>
      </w:r>
    </w:p>
    <w:p w:rsidR="00D10D49" w:rsidRDefault="00D10D49" w:rsidP="00D10D49">
      <w:pPr>
        <w:pStyle w:val="ConsPlusNormal"/>
        <w:jc w:val="right"/>
      </w:pPr>
      <w:r w:rsidRPr="002F0137">
        <w:t xml:space="preserve">ул. </w:t>
      </w:r>
      <w:proofErr w:type="spellStart"/>
      <w:r w:rsidRPr="002F0137">
        <w:t>Суфтина</w:t>
      </w:r>
      <w:proofErr w:type="spellEnd"/>
      <w:r w:rsidRPr="002F0137">
        <w:t>, д. 32</w:t>
      </w:r>
    </w:p>
    <w:p w:rsidR="00D10D49" w:rsidRDefault="00D10D49" w:rsidP="00D10D49">
      <w:pPr>
        <w:pStyle w:val="ConsPlusNormal"/>
        <w:jc w:val="right"/>
      </w:pPr>
    </w:p>
    <w:p w:rsidR="00D10D49" w:rsidRDefault="00D10D49" w:rsidP="00D10D49">
      <w:pPr>
        <w:pStyle w:val="ConsPlusNormal"/>
        <w:jc w:val="right"/>
      </w:pPr>
      <w:r>
        <w:t>от __________________________</w:t>
      </w:r>
    </w:p>
    <w:p w:rsidR="00D10D49" w:rsidRPr="002F0137" w:rsidRDefault="00D10D49" w:rsidP="00D10D49">
      <w:pPr>
        <w:pStyle w:val="ConsPlusNormal"/>
        <w:jc w:val="right"/>
      </w:pPr>
      <w:r>
        <w:t>___________________________</w:t>
      </w:r>
      <w:r w:rsidRPr="002F0137">
        <w:t xml:space="preserve"> </w:t>
      </w:r>
    </w:p>
    <w:p w:rsidR="00D10D49" w:rsidRDefault="00D10D49" w:rsidP="00D10D49">
      <w:pPr>
        <w:pStyle w:val="ConsPlusNormal"/>
        <w:rPr>
          <w:b/>
        </w:rPr>
      </w:pPr>
    </w:p>
    <w:p w:rsidR="00D10D49" w:rsidRDefault="00D10D49" w:rsidP="00D10D49">
      <w:pPr>
        <w:pStyle w:val="ConsPlusNormal"/>
      </w:pPr>
      <w:r w:rsidRPr="00EC50AE">
        <w:rPr>
          <w:szCs w:val="28"/>
        </w:rPr>
        <w:t xml:space="preserve"> </w:t>
      </w:r>
    </w:p>
    <w:p w:rsidR="00D10D49" w:rsidRDefault="00D10D49" w:rsidP="00D10D49">
      <w:pPr>
        <w:pStyle w:val="ConsPlusNormal"/>
        <w:ind w:firstLine="708"/>
        <w:jc w:val="both"/>
      </w:pPr>
      <w:r>
        <w:t xml:space="preserve">Уведомляю Вас об участии в социально ориентированном проекте "Карта пенсионера" в целях реализации товаров (выполнения работ, оказания услуг) надлежащего качества со скидкой держателям "Карты пенсионера" лицам, достигшим возраста </w:t>
      </w:r>
      <w:r w:rsidRPr="00967935">
        <w:t>60 лет</w:t>
      </w:r>
      <w:r>
        <w:t>, зарегистрированным по месту жительства, месту пребывания на территории городского округа "Город Архангельск".</w:t>
      </w:r>
    </w:p>
    <w:p w:rsidR="00D10D49" w:rsidRDefault="00D10D49" w:rsidP="00D10D49">
      <w:pPr>
        <w:pStyle w:val="ConsPlusNormal"/>
        <w:spacing w:before="280"/>
        <w:ind w:firstLine="540"/>
        <w:jc w:val="both"/>
      </w:pPr>
      <w:r>
        <w:t>1. Полное наименование юридического лица, юридический адрес (Ф.И.О. индивидуального предпринимателя): _____________________</w:t>
      </w:r>
    </w:p>
    <w:p w:rsidR="00D10D49" w:rsidRDefault="00D10D49" w:rsidP="00D10D49">
      <w:pPr>
        <w:pStyle w:val="ConsPlusNormal"/>
        <w:spacing w:before="280"/>
        <w:ind w:firstLine="540"/>
        <w:jc w:val="both"/>
      </w:pPr>
      <w:r>
        <w:t>2. Идентификационный номер налогоплательщика (ИНН): _______________</w:t>
      </w:r>
    </w:p>
    <w:p w:rsidR="00D10D49" w:rsidRDefault="00D10D49" w:rsidP="00D10D49">
      <w:pPr>
        <w:pStyle w:val="ConsPlusNormal"/>
        <w:spacing w:before="280"/>
        <w:ind w:firstLine="540"/>
        <w:jc w:val="both"/>
      </w:pPr>
      <w:r>
        <w:t>3. Ф.И.О. руководителя организации, контактный телефон: _____________</w:t>
      </w:r>
    </w:p>
    <w:p w:rsidR="00D10D49" w:rsidRDefault="00D10D49" w:rsidP="00D10D49">
      <w:pPr>
        <w:pStyle w:val="ConsPlusNormal"/>
        <w:spacing w:before="280"/>
        <w:ind w:firstLine="540"/>
        <w:jc w:val="both"/>
      </w:pPr>
      <w:r>
        <w:t>4. Фактический адрес размещения организации, индивидуального предпринимателя:</w:t>
      </w:r>
    </w:p>
    <w:p w:rsidR="00D10D49" w:rsidRDefault="00D10D49" w:rsidP="00D10D4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2106"/>
        <w:gridCol w:w="2873"/>
        <w:gridCol w:w="2433"/>
        <w:gridCol w:w="2156"/>
      </w:tblGrid>
      <w:tr w:rsidR="00D10D49" w:rsidTr="00B73BC0">
        <w:trPr>
          <w:trHeight w:val="996"/>
        </w:trPr>
        <w:tc>
          <w:tcPr>
            <w:tcW w:w="601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6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873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33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Профиль деятельности</w:t>
            </w:r>
          </w:p>
        </w:tc>
        <w:tc>
          <w:tcPr>
            <w:tcW w:w="2156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 xml:space="preserve">Режим работы </w:t>
            </w:r>
          </w:p>
        </w:tc>
      </w:tr>
      <w:tr w:rsidR="00D10D49" w:rsidTr="00B73BC0">
        <w:trPr>
          <w:trHeight w:val="333"/>
        </w:trPr>
        <w:tc>
          <w:tcPr>
            <w:tcW w:w="601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6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873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433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156" w:type="dxa"/>
          </w:tcPr>
          <w:p w:rsidR="00D10D49" w:rsidRDefault="00D10D49" w:rsidP="00B73BC0">
            <w:pPr>
              <w:pStyle w:val="ConsPlusNormal"/>
            </w:pPr>
          </w:p>
        </w:tc>
      </w:tr>
      <w:tr w:rsidR="00D10D49" w:rsidTr="00B73BC0">
        <w:trPr>
          <w:trHeight w:val="333"/>
        </w:trPr>
        <w:tc>
          <w:tcPr>
            <w:tcW w:w="601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06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873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433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156" w:type="dxa"/>
          </w:tcPr>
          <w:p w:rsidR="00D10D49" w:rsidRDefault="00D10D49" w:rsidP="00B73BC0">
            <w:pPr>
              <w:pStyle w:val="ConsPlusNormal"/>
            </w:pPr>
          </w:p>
        </w:tc>
      </w:tr>
      <w:tr w:rsidR="00D10D49" w:rsidTr="00B73BC0">
        <w:trPr>
          <w:trHeight w:val="333"/>
        </w:trPr>
        <w:tc>
          <w:tcPr>
            <w:tcW w:w="601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106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873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433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2156" w:type="dxa"/>
          </w:tcPr>
          <w:p w:rsidR="00D10D49" w:rsidRDefault="00D10D49" w:rsidP="00B73BC0">
            <w:pPr>
              <w:pStyle w:val="ConsPlusNormal"/>
            </w:pPr>
          </w:p>
        </w:tc>
      </w:tr>
    </w:tbl>
    <w:p w:rsidR="00D10D49" w:rsidRDefault="00D10D49" w:rsidP="00D10D49">
      <w:pPr>
        <w:pStyle w:val="ConsPlusNormal"/>
      </w:pPr>
    </w:p>
    <w:p w:rsidR="00D10D49" w:rsidRDefault="00D10D49" w:rsidP="00D10D49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Ассортимент (перечень) товаров (групп товаров), предлагаемый держателям </w:t>
      </w:r>
      <w:r>
        <w:lastRenderedPageBreak/>
        <w:t>"Карты пенсионера" со скидкой, размер предоставляемой скидки:</w:t>
      </w:r>
      <w:proofErr w:type="gramEnd"/>
    </w:p>
    <w:p w:rsidR="00D10D49" w:rsidRDefault="00D10D49" w:rsidP="00D10D4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520"/>
        <w:gridCol w:w="1853"/>
        <w:gridCol w:w="4903"/>
      </w:tblGrid>
      <w:tr w:rsidR="00D10D49" w:rsidTr="00B73BC0">
        <w:trPr>
          <w:trHeight w:val="1911"/>
        </w:trPr>
        <w:tc>
          <w:tcPr>
            <w:tcW w:w="846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Наименование товара (группы товаров)</w:t>
            </w:r>
          </w:p>
        </w:tc>
        <w:tc>
          <w:tcPr>
            <w:tcW w:w="1853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Дни недели и время предоставления скидки</w:t>
            </w:r>
          </w:p>
        </w:tc>
        <w:tc>
          <w:tcPr>
            <w:tcW w:w="4903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Размер предоставляемой скидки (</w:t>
            </w:r>
            <w:proofErr w:type="gramStart"/>
            <w:r>
              <w:t>в</w:t>
            </w:r>
            <w:proofErr w:type="gramEnd"/>
            <w:r>
              <w:t xml:space="preserve"> %) </w:t>
            </w:r>
            <w:proofErr w:type="gramStart"/>
            <w:r>
              <w:t>для</w:t>
            </w:r>
            <w:proofErr w:type="gramEnd"/>
            <w:r>
              <w:t xml:space="preserve"> держателей Карты получателей скидки</w:t>
            </w:r>
          </w:p>
        </w:tc>
      </w:tr>
      <w:tr w:rsidR="00D10D49" w:rsidTr="00B73BC0">
        <w:trPr>
          <w:trHeight w:val="319"/>
        </w:trPr>
        <w:tc>
          <w:tcPr>
            <w:tcW w:w="846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1853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4903" w:type="dxa"/>
          </w:tcPr>
          <w:p w:rsidR="00D10D49" w:rsidRDefault="00D10D49" w:rsidP="00B73BC0">
            <w:pPr>
              <w:pStyle w:val="ConsPlusNormal"/>
            </w:pPr>
          </w:p>
        </w:tc>
      </w:tr>
      <w:tr w:rsidR="00D10D49" w:rsidTr="00B73BC0">
        <w:trPr>
          <w:trHeight w:val="319"/>
        </w:trPr>
        <w:tc>
          <w:tcPr>
            <w:tcW w:w="846" w:type="dxa"/>
          </w:tcPr>
          <w:p w:rsidR="00D10D49" w:rsidRDefault="00D10D49" w:rsidP="00B73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1853" w:type="dxa"/>
          </w:tcPr>
          <w:p w:rsidR="00D10D49" w:rsidRDefault="00D10D49" w:rsidP="00B73BC0">
            <w:pPr>
              <w:pStyle w:val="ConsPlusNormal"/>
            </w:pPr>
          </w:p>
        </w:tc>
        <w:tc>
          <w:tcPr>
            <w:tcW w:w="4903" w:type="dxa"/>
          </w:tcPr>
          <w:p w:rsidR="00D10D49" w:rsidRDefault="00D10D49" w:rsidP="00B73BC0">
            <w:pPr>
              <w:pStyle w:val="ConsPlusNormal"/>
            </w:pPr>
          </w:p>
        </w:tc>
      </w:tr>
    </w:tbl>
    <w:p w:rsidR="00D10D49" w:rsidRDefault="00D10D49" w:rsidP="00D10D49">
      <w:pPr>
        <w:pStyle w:val="ConsPlusNormal"/>
      </w:pPr>
    </w:p>
    <w:p w:rsidR="00D10D49" w:rsidRDefault="00D10D49" w:rsidP="00D10D49">
      <w:pPr>
        <w:pStyle w:val="ConsPlusNormal"/>
        <w:ind w:firstLine="708"/>
        <w:jc w:val="both"/>
        <w:rPr>
          <w:szCs w:val="28"/>
        </w:rPr>
      </w:pPr>
      <w:r w:rsidRPr="00EC50AE">
        <w:rPr>
          <w:szCs w:val="28"/>
        </w:rPr>
        <w:t xml:space="preserve">6. Ф.И.О. сотрудника </w:t>
      </w:r>
      <w:r>
        <w:rPr>
          <w:szCs w:val="28"/>
        </w:rPr>
        <w:t>организации</w:t>
      </w:r>
      <w:r w:rsidRPr="00EC50AE">
        <w:rPr>
          <w:szCs w:val="28"/>
        </w:rPr>
        <w:t>,</w:t>
      </w:r>
      <w:r>
        <w:rPr>
          <w:szCs w:val="28"/>
        </w:rPr>
        <w:t xml:space="preserve"> индивидуального предпринимателя,</w:t>
      </w:r>
      <w:r w:rsidRPr="00EC50AE">
        <w:rPr>
          <w:szCs w:val="28"/>
        </w:rPr>
        <w:t xml:space="preserve"> назначенного </w:t>
      </w:r>
      <w:proofErr w:type="gramStart"/>
      <w:r w:rsidRPr="00EC50AE">
        <w:rPr>
          <w:szCs w:val="28"/>
        </w:rPr>
        <w:t>ответственным</w:t>
      </w:r>
      <w:proofErr w:type="gramEnd"/>
      <w:r w:rsidRPr="00EC50AE">
        <w:rPr>
          <w:szCs w:val="28"/>
        </w:rPr>
        <w:t xml:space="preserve"> за участие в проекте "Карта пенсионера", его должность, контактный телефон:</w:t>
      </w:r>
      <w:r>
        <w:rPr>
          <w:szCs w:val="28"/>
        </w:rPr>
        <w:t xml:space="preserve"> ________________________________</w:t>
      </w:r>
    </w:p>
    <w:p w:rsidR="00D10D49" w:rsidRPr="00EC50AE" w:rsidRDefault="00D10D49" w:rsidP="00D10D49">
      <w:pPr>
        <w:pStyle w:val="ConsPlusNormal"/>
        <w:ind w:firstLine="540"/>
        <w:jc w:val="both"/>
        <w:rPr>
          <w:szCs w:val="28"/>
        </w:rPr>
      </w:pPr>
    </w:p>
    <w:p w:rsidR="00D10D49" w:rsidRDefault="00D10D49" w:rsidP="00D10D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0137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2F0137">
        <w:rPr>
          <w:rFonts w:ascii="Times New Roman" w:hAnsi="Times New Roman"/>
          <w:sz w:val="28"/>
          <w:szCs w:val="28"/>
        </w:rPr>
        <w:t>При организации работы  по участию социально ориентированном проекте "Карта пенсионера"</w:t>
      </w:r>
      <w:r>
        <w:rPr>
          <w:rFonts w:ascii="Times New Roman" w:hAnsi="Times New Roman"/>
          <w:sz w:val="28"/>
          <w:szCs w:val="28"/>
        </w:rPr>
        <w:t xml:space="preserve"> обязуемся</w:t>
      </w:r>
      <w:r w:rsidRPr="002F0137">
        <w:rPr>
          <w:rFonts w:ascii="Times New Roman" w:hAnsi="Times New Roman"/>
          <w:sz w:val="28"/>
          <w:szCs w:val="28"/>
        </w:rPr>
        <w:t xml:space="preserve">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потребителей, соблюдать антимонопольное законодательство Российской Федерации и не ограничивать конкуренцию на территории городского округа "Город Архангельск".</w:t>
      </w:r>
      <w:proofErr w:type="gramEnd"/>
    </w:p>
    <w:p w:rsidR="00D10D49" w:rsidRDefault="00D10D49" w:rsidP="00D10D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D49" w:rsidRDefault="00D10D49" w:rsidP="00D10D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Согласие на обработку персональных данных лиц, указанных в настоящем уведомлении, прилагается.</w:t>
      </w:r>
    </w:p>
    <w:p w:rsidR="006A1F45" w:rsidRDefault="006A1F45" w:rsidP="00D10D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F45" w:rsidRPr="006A1F45" w:rsidRDefault="006A1F45" w:rsidP="00D10D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22"/>
      </w:tblGrid>
      <w:tr w:rsidR="00D10D49" w:rsidTr="00B73BC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10D49" w:rsidRDefault="00D10D49" w:rsidP="00B73BC0">
            <w:pPr>
              <w:pStyle w:val="ConsPlusNormal"/>
              <w:jc w:val="both"/>
            </w:pPr>
          </w:p>
          <w:p w:rsidR="00D10D49" w:rsidRDefault="00D10D49" w:rsidP="00B73BC0">
            <w:pPr>
              <w:pStyle w:val="ConsPlusNormal"/>
              <w:jc w:val="both"/>
            </w:pPr>
          </w:p>
          <w:p w:rsidR="00D10D49" w:rsidRDefault="00D10D49" w:rsidP="00B73BC0">
            <w:pPr>
              <w:pStyle w:val="ConsPlusNormal"/>
              <w:jc w:val="both"/>
            </w:pPr>
          </w:p>
          <w:p w:rsidR="00D10D49" w:rsidRDefault="00D10D49" w:rsidP="00B73BC0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10D49" w:rsidRDefault="00D10D49" w:rsidP="00B73BC0">
            <w:pPr>
              <w:pStyle w:val="ConsPlusNormal"/>
              <w:jc w:val="right"/>
            </w:pPr>
          </w:p>
          <w:p w:rsidR="00D10D49" w:rsidRDefault="00D10D49" w:rsidP="00B73BC0">
            <w:pPr>
              <w:pStyle w:val="ConsPlusNormal"/>
              <w:jc w:val="right"/>
            </w:pPr>
          </w:p>
          <w:p w:rsidR="00D10D49" w:rsidRDefault="00D10D49" w:rsidP="00B73BC0">
            <w:pPr>
              <w:pStyle w:val="ConsPlusNormal"/>
              <w:jc w:val="right"/>
            </w:pPr>
          </w:p>
          <w:p w:rsidR="00D10D49" w:rsidRDefault="00D10D49" w:rsidP="00B73BC0">
            <w:pPr>
              <w:pStyle w:val="ConsPlusNormal"/>
              <w:jc w:val="right"/>
            </w:pPr>
            <w:r>
              <w:t>Подпись, печать</w:t>
            </w:r>
          </w:p>
        </w:tc>
      </w:tr>
    </w:tbl>
    <w:p w:rsidR="0083303D" w:rsidRDefault="0083303D" w:rsidP="00D10D49">
      <w:pPr>
        <w:pStyle w:val="ConsPlusNormal"/>
        <w:jc w:val="right"/>
      </w:pPr>
    </w:p>
    <w:sectPr w:rsidR="0083303D" w:rsidSect="00D35EE9">
      <w:headerReference w:type="default" r:id="rId7"/>
      <w:pgSz w:w="11906" w:h="16838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92" w:rsidRDefault="00FD3992" w:rsidP="00D35EE9">
      <w:pPr>
        <w:spacing w:after="0" w:line="240" w:lineRule="auto"/>
      </w:pPr>
      <w:r>
        <w:separator/>
      </w:r>
    </w:p>
  </w:endnote>
  <w:endnote w:type="continuationSeparator" w:id="0">
    <w:p w:rsidR="00FD3992" w:rsidRDefault="00FD3992" w:rsidP="00D3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92" w:rsidRDefault="00FD3992" w:rsidP="00D35EE9">
      <w:pPr>
        <w:spacing w:after="0" w:line="240" w:lineRule="auto"/>
      </w:pPr>
      <w:r>
        <w:separator/>
      </w:r>
    </w:p>
  </w:footnote>
  <w:footnote w:type="continuationSeparator" w:id="0">
    <w:p w:rsidR="00FD3992" w:rsidRDefault="00FD3992" w:rsidP="00D3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45547"/>
      <w:docPartObj>
        <w:docPartGallery w:val="Page Numbers (Top of Page)"/>
        <w:docPartUnique/>
      </w:docPartObj>
    </w:sdtPr>
    <w:sdtEndPr/>
    <w:sdtContent>
      <w:p w:rsidR="00D35EE9" w:rsidRDefault="00D35E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BC4">
          <w:rPr>
            <w:noProof/>
          </w:rPr>
          <w:t>5</w:t>
        </w:r>
        <w:r>
          <w:fldChar w:fldCharType="end"/>
        </w:r>
      </w:p>
    </w:sdtContent>
  </w:sdt>
  <w:p w:rsidR="00D35EE9" w:rsidRDefault="00D35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3D"/>
    <w:rsid w:val="000138DA"/>
    <w:rsid w:val="00060340"/>
    <w:rsid w:val="00136F0C"/>
    <w:rsid w:val="002F7479"/>
    <w:rsid w:val="00335A91"/>
    <w:rsid w:val="0035099C"/>
    <w:rsid w:val="0036336C"/>
    <w:rsid w:val="00393740"/>
    <w:rsid w:val="003D7852"/>
    <w:rsid w:val="003E6289"/>
    <w:rsid w:val="0052397B"/>
    <w:rsid w:val="00546D48"/>
    <w:rsid w:val="00573380"/>
    <w:rsid w:val="005A4E6B"/>
    <w:rsid w:val="00615EB0"/>
    <w:rsid w:val="00634DFC"/>
    <w:rsid w:val="006757A3"/>
    <w:rsid w:val="006A1F45"/>
    <w:rsid w:val="00796BC4"/>
    <w:rsid w:val="007A29B0"/>
    <w:rsid w:val="0083303D"/>
    <w:rsid w:val="0084338C"/>
    <w:rsid w:val="0088138C"/>
    <w:rsid w:val="00967935"/>
    <w:rsid w:val="00A06442"/>
    <w:rsid w:val="00A71073"/>
    <w:rsid w:val="00A9188F"/>
    <w:rsid w:val="00D10D49"/>
    <w:rsid w:val="00D32EA8"/>
    <w:rsid w:val="00D35EE9"/>
    <w:rsid w:val="00DC4570"/>
    <w:rsid w:val="00E6662F"/>
    <w:rsid w:val="00EB2537"/>
    <w:rsid w:val="00EC50AE"/>
    <w:rsid w:val="00FA2E37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4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03D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3303D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3303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E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3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EE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4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03D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3303D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3303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E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3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EE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Елена Евгеньевна Фролова</cp:lastModifiedBy>
  <cp:revision>19</cp:revision>
  <cp:lastPrinted>2025-08-25T07:35:00Z</cp:lastPrinted>
  <dcterms:created xsi:type="dcterms:W3CDTF">2025-08-08T06:08:00Z</dcterms:created>
  <dcterms:modified xsi:type="dcterms:W3CDTF">2025-08-26T06:45:00Z</dcterms:modified>
</cp:coreProperties>
</file>